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F81C" w14:textId="77777777" w:rsidR="00CC5844" w:rsidRDefault="00CC5844" w:rsidP="00CC5844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color w:val="auto"/>
          <w:sz w:val="44"/>
          <w:szCs w:val="44"/>
          <w:lang w:eastAsia="zh-CN"/>
        </w:rPr>
        <w:t>关于</w:t>
      </w:r>
      <w:r w:rsidRPr="003A56C4">
        <w:rPr>
          <w:rFonts w:ascii="方正小标宋简体" w:eastAsia="方正小标宋简体" w:hAnsi="宋体" w:cs="宋体"/>
          <w:bCs/>
          <w:color w:val="auto"/>
          <w:sz w:val="44"/>
          <w:szCs w:val="44"/>
          <w:lang w:eastAsia="zh-CN"/>
        </w:rPr>
        <w:t>南部山区新建济南至枣庄铁路土建工程JZTJ-2标段（清水圈村）施工便道</w:t>
      </w:r>
    </w:p>
    <w:p w14:paraId="7F81353E" w14:textId="77777777" w:rsidR="00CC5844" w:rsidRDefault="00CC5844" w:rsidP="00CC5844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color w:val="auto"/>
          <w:sz w:val="44"/>
          <w:szCs w:val="44"/>
          <w:lang w:eastAsia="zh-CN"/>
        </w:rPr>
        <w:t>临时用地的批复</w:t>
      </w:r>
    </w:p>
    <w:p w14:paraId="1AE47B18" w14:textId="77777777" w:rsidR="00CC5844" w:rsidRDefault="00CC5844" w:rsidP="00CC5844">
      <w:pPr>
        <w:spacing w:line="560" w:lineRule="exact"/>
        <w:rPr>
          <w:lang w:eastAsia="zh-CN"/>
        </w:rPr>
      </w:pPr>
    </w:p>
    <w:p w14:paraId="4A530D07" w14:textId="77777777" w:rsidR="00CC5844" w:rsidRDefault="00CC5844" w:rsidP="00CC5844">
      <w:pPr>
        <w:pStyle w:val="a3"/>
        <w:widowControl w:val="0"/>
        <w:kinsoku/>
        <w:spacing w:line="560" w:lineRule="exact"/>
        <w:jc w:val="both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中铁五局集团有限公司：</w:t>
      </w:r>
    </w:p>
    <w:p w14:paraId="6F27A00E" w14:textId="77777777" w:rsidR="00CC5844" w:rsidRDefault="00CC5844" w:rsidP="00CC5844">
      <w:pPr>
        <w:pStyle w:val="a3"/>
        <w:widowControl w:val="0"/>
        <w:kinsoku/>
        <w:spacing w:line="560" w:lineRule="exact"/>
        <w:ind w:firstLineChars="200" w:firstLine="640"/>
        <w:jc w:val="both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《</w:t>
      </w:r>
      <w:r w:rsidRPr="003A56C4">
        <w:rPr>
          <w:rFonts w:ascii="仿宋_GB2312" w:eastAsia="仿宋_GB2312"/>
          <w:color w:val="auto"/>
          <w:sz w:val="32"/>
          <w:szCs w:val="32"/>
          <w:lang w:eastAsia="zh-CN"/>
        </w:rPr>
        <w:t>南部山区新建济南至枣庄铁路土建工程JZTJ-2标段（清水圈村）施工便道临时用地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的申请》收悉。经研究批复如下：</w:t>
      </w:r>
    </w:p>
    <w:p w14:paraId="5E34231C" w14:textId="77777777" w:rsidR="00CC5844" w:rsidRDefault="00CC5844" w:rsidP="00CC5844">
      <w:pPr>
        <w:pStyle w:val="a3"/>
        <w:widowControl w:val="0"/>
        <w:kinsoku/>
        <w:spacing w:line="560" w:lineRule="exact"/>
        <w:ind w:firstLineChars="200" w:firstLine="640"/>
        <w:jc w:val="both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一、同意为保障南部山区新建济南至枣庄铁路土建工程JZTJ-2标段工程建设，临时占用柳埠街道办事处清水圈村共计327平方米集体土地，全部为农用地（果园）。用于施工便道327平方米，不涉及一般耕地和永久基本农田；</w:t>
      </w:r>
    </w:p>
    <w:p w14:paraId="1133C3EA" w14:textId="77777777" w:rsidR="00CC5844" w:rsidRPr="001B7FDD" w:rsidRDefault="00CC5844" w:rsidP="00CC5844">
      <w:pPr>
        <w:pStyle w:val="a3"/>
        <w:widowControl w:val="0"/>
        <w:kinsoku/>
        <w:spacing w:line="560" w:lineRule="exact"/>
        <w:ind w:firstLineChars="200" w:firstLine="640"/>
        <w:jc w:val="both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二、</w:t>
      </w:r>
      <w:r w:rsidRPr="001B7FDD">
        <w:rPr>
          <w:rFonts w:ascii="仿宋_GB2312" w:eastAsia="仿宋_GB2312" w:hint="eastAsia"/>
          <w:color w:val="auto"/>
          <w:sz w:val="32"/>
          <w:szCs w:val="32"/>
          <w:lang w:eastAsia="zh-CN"/>
        </w:rPr>
        <w:t>本临时用地土地使用期限为：</w:t>
      </w:r>
      <w:r w:rsidRPr="001B7FDD">
        <w:rPr>
          <w:rFonts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6</w:t>
      </w:r>
      <w:r w:rsidRPr="001B7FDD">
        <w:rPr>
          <w:rFonts w:ascii="仿宋_GB2312" w:eastAsia="仿宋_GB2312" w:hint="eastAsia"/>
          <w:color w:val="auto"/>
          <w:sz w:val="32"/>
          <w:szCs w:val="32"/>
          <w:lang w:eastAsia="zh-CN"/>
        </w:rPr>
        <w:t>年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1</w:t>
      </w:r>
      <w:r w:rsidRPr="001B7FDD">
        <w:rPr>
          <w:rFonts w:ascii="仿宋_GB2312" w:eastAsia="仿宋_GB2312" w:hint="eastAsia"/>
          <w:color w:val="auto"/>
          <w:sz w:val="32"/>
          <w:szCs w:val="32"/>
          <w:lang w:eastAsia="zh-CN"/>
        </w:rPr>
        <w:t>月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28</w:t>
      </w:r>
      <w:r w:rsidRPr="001B7FDD">
        <w:rPr>
          <w:rFonts w:ascii="仿宋_GB2312" w:eastAsia="仿宋_GB2312" w:hint="eastAsia"/>
          <w:color w:val="auto"/>
          <w:sz w:val="32"/>
          <w:szCs w:val="32"/>
          <w:lang w:eastAsia="zh-CN"/>
        </w:rPr>
        <w:t>日至</w:t>
      </w:r>
      <w:r w:rsidRPr="001B7FDD">
        <w:rPr>
          <w:rFonts w:ascii="仿宋_GB2312" w:eastAsia="仿宋_GB2312"/>
          <w:color w:val="auto"/>
          <w:sz w:val="32"/>
          <w:szCs w:val="32"/>
          <w:lang w:eastAsia="zh-CN"/>
        </w:rPr>
        <w:t>202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7</w:t>
      </w:r>
      <w:r w:rsidRPr="001B7FDD">
        <w:rPr>
          <w:rFonts w:ascii="仿宋_GB2312" w:eastAsia="仿宋_GB2312" w:hint="eastAsia"/>
          <w:color w:val="auto"/>
          <w:sz w:val="32"/>
          <w:szCs w:val="32"/>
          <w:lang w:eastAsia="zh-CN"/>
        </w:rPr>
        <w:t>年</w:t>
      </w:r>
    </w:p>
    <w:p w14:paraId="09EF9A37" w14:textId="77777777" w:rsidR="00CC5844" w:rsidRDefault="00CC5844" w:rsidP="00CC5844">
      <w:pPr>
        <w:pStyle w:val="a3"/>
        <w:widowControl w:val="0"/>
        <w:kinsoku/>
        <w:spacing w:line="560" w:lineRule="exact"/>
        <w:jc w:val="both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11</w:t>
      </w:r>
      <w:r w:rsidRPr="001B7FDD">
        <w:rPr>
          <w:rFonts w:ascii="仿宋_GB2312" w:eastAsia="仿宋_GB2312" w:hint="eastAsia"/>
          <w:color w:val="auto"/>
          <w:sz w:val="32"/>
          <w:szCs w:val="32"/>
          <w:lang w:eastAsia="zh-CN"/>
        </w:rPr>
        <w:t>月</w:t>
      </w:r>
      <w:r w:rsidRPr="001B7FDD">
        <w:rPr>
          <w:rFonts w:ascii="仿宋_GB2312" w:eastAsia="仿宋_GB2312"/>
          <w:color w:val="auto"/>
          <w:sz w:val="32"/>
          <w:szCs w:val="32"/>
          <w:lang w:eastAsia="zh-CN"/>
        </w:rPr>
        <w:t>30</w:t>
      </w:r>
      <w:r w:rsidRPr="001B7FDD">
        <w:rPr>
          <w:rFonts w:ascii="仿宋_GB2312" w:eastAsia="仿宋_GB2312" w:hint="eastAsia"/>
          <w:color w:val="auto"/>
          <w:sz w:val="32"/>
          <w:szCs w:val="32"/>
          <w:lang w:eastAsia="zh-CN"/>
        </w:rPr>
        <w:t>日（不含复垦期），共计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1.83</w:t>
      </w:r>
      <w:r w:rsidRPr="001B7FDD">
        <w:rPr>
          <w:rFonts w:ascii="仿宋_GB2312" w:eastAsia="仿宋_GB2312" w:hint="eastAsia"/>
          <w:color w:val="auto"/>
          <w:sz w:val="32"/>
          <w:szCs w:val="32"/>
          <w:lang w:eastAsia="zh-CN"/>
        </w:rPr>
        <w:t>年；</w:t>
      </w:r>
    </w:p>
    <w:p w14:paraId="47FBD7EB" w14:textId="77777777" w:rsidR="00CC5844" w:rsidRDefault="00CC5844" w:rsidP="00CC5844">
      <w:pPr>
        <w:pStyle w:val="a3"/>
        <w:widowControl w:val="0"/>
        <w:kinsoku/>
        <w:spacing w:line="560" w:lineRule="exact"/>
        <w:ind w:firstLineChars="200" w:firstLine="640"/>
        <w:jc w:val="both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三、你单位要按照批准的土地用途使用土地，不得建设永久性建（构）筑物，严禁转让、出租和抵押。临时用地审批后，涉及需要办理其他审批手续的要申办相应手续；</w:t>
      </w:r>
    </w:p>
    <w:p w14:paraId="23972518" w14:textId="77777777" w:rsidR="00CC5844" w:rsidRDefault="00CC5844" w:rsidP="00CC5844">
      <w:pPr>
        <w:pStyle w:val="a3"/>
        <w:widowControl w:val="0"/>
        <w:kinsoku/>
        <w:topLinePunct/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四、你单位应当自觉接受辖区自然资源主管部门的监督和管理。因城市建设等公共利益需要提前收回土地时，你单位应当拆除地上建（构）筑物并交还土地；</w:t>
      </w:r>
    </w:p>
    <w:p w14:paraId="7876D192" w14:textId="77777777" w:rsidR="00CC5844" w:rsidRDefault="00CC5844" w:rsidP="00CC5844">
      <w:pPr>
        <w:pStyle w:val="a3"/>
        <w:widowControl w:val="0"/>
        <w:kinsoku/>
        <w:topLinePunct/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五、临时用地使用期满，你单位应当：（一）清除障碍拆除临时性建（构）筑物；（二）严格按照相关规定和土地复垦方案实施土地复垦，申请土地复垦验收；（三）按照约定如期完成土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lastRenderedPageBreak/>
        <w:t>地复垦，并确保土地复垦质量。占用耕地的必须在临时用地使用期满后1年内完成土地复垦并验收。</w:t>
      </w:r>
    </w:p>
    <w:p w14:paraId="0152D5AA" w14:textId="77777777" w:rsidR="00CC5844" w:rsidRDefault="00CC5844" w:rsidP="00CC5844">
      <w:pPr>
        <w:spacing w:line="560" w:lineRule="exact"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</w:p>
    <w:p w14:paraId="61DB858A" w14:textId="60C03DB9" w:rsidR="00CC5844" w:rsidRDefault="00CC5844" w:rsidP="00CC5844">
      <w:pPr>
        <w:pStyle w:val="a3"/>
        <w:spacing w:line="560" w:lineRule="exact"/>
        <w:ind w:firstLineChars="200" w:firstLine="640"/>
        <w:jc w:val="both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附件：临时用地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区位图</w:t>
      </w:r>
    </w:p>
    <w:p w14:paraId="3D9EF479" w14:textId="77777777" w:rsidR="00CC5844" w:rsidRDefault="00CC5844" w:rsidP="00CC5844">
      <w:pPr>
        <w:spacing w:line="560" w:lineRule="exact"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</w:p>
    <w:p w14:paraId="16159622" w14:textId="77777777" w:rsidR="00CC5844" w:rsidRDefault="00CC5844" w:rsidP="00CC5844">
      <w:pPr>
        <w:spacing w:line="560" w:lineRule="exact"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</w:p>
    <w:p w14:paraId="552D5777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jc w:val="center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 济南市南部山区管理委员会规划发展局</w:t>
      </w:r>
    </w:p>
    <w:p w14:paraId="47814426" w14:textId="77777777" w:rsidR="00CC5844" w:rsidRDefault="00CC5844" w:rsidP="00CC5844">
      <w:pPr>
        <w:pStyle w:val="a3"/>
        <w:widowControl w:val="0"/>
        <w:kinsoku/>
        <w:topLinePunct/>
        <w:autoSpaceDE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             </w:t>
      </w:r>
      <w:r w:rsidRPr="003A56C4">
        <w:rPr>
          <w:rFonts w:ascii="仿宋_GB2312" w:eastAsia="仿宋_GB2312" w:hint="eastAsia"/>
          <w:color w:val="auto"/>
          <w:sz w:val="32"/>
          <w:szCs w:val="32"/>
          <w:lang w:eastAsia="zh-CN"/>
        </w:rPr>
        <w:t xml:space="preserve">  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 xml:space="preserve">     </w:t>
      </w:r>
      <w:r w:rsidRPr="003A56C4">
        <w:rPr>
          <w:rFonts w:ascii="仿宋_GB2312" w:eastAsia="仿宋_GB2312" w:hint="eastAsia"/>
          <w:color w:val="auto"/>
          <w:sz w:val="32"/>
          <w:szCs w:val="32"/>
          <w:lang w:eastAsia="zh-CN"/>
        </w:rPr>
        <w:t>2026年1月28日</w:t>
      </w:r>
    </w:p>
    <w:p w14:paraId="4520506D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jc w:val="center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03BA51A6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jc w:val="center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754C8F3D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4D44C04B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33C42F5B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6AA82DA0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6F0B0DA2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09AF3EC1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62935689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4551E1BE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5B7E3A8D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textAlignment w:val="auto"/>
        <w:rPr>
          <w:rFonts w:ascii="仿宋_GB2312" w:eastAsia="仿宋_GB2312" w:hint="eastAsia"/>
          <w:sz w:val="32"/>
          <w:szCs w:val="32"/>
          <w:lang w:eastAsia="zh-CN"/>
        </w:rPr>
      </w:pPr>
    </w:p>
    <w:p w14:paraId="15201A10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jc w:val="center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 w14:paraId="0B9497E1" w14:textId="77777777" w:rsidR="00CC5844" w:rsidRDefault="00CC5844" w:rsidP="00CC5844">
      <w:pPr>
        <w:pStyle w:val="a3"/>
        <w:widowControl w:val="0"/>
        <w:kinsoku/>
        <w:autoSpaceDE/>
        <w:spacing w:line="560" w:lineRule="exact"/>
        <w:jc w:val="both"/>
        <w:textAlignment w:val="auto"/>
        <w:rPr>
          <w:rFonts w:hint="eastAsia"/>
          <w:lang w:eastAsia="zh-CN"/>
        </w:rPr>
      </w:pPr>
    </w:p>
    <w:p w14:paraId="5E9351D4" w14:textId="77777777" w:rsidR="00CC5844" w:rsidRDefault="00CC5844" w:rsidP="00CC5844">
      <w:pPr>
        <w:widowControl w:val="0"/>
        <w:kinsoku/>
        <w:autoSpaceDE/>
        <w:adjustRightInd/>
        <w:snapToGrid/>
        <w:spacing w:line="560" w:lineRule="exact"/>
        <w:ind w:rightChars="-108" w:right="-227"/>
        <w:jc w:val="center"/>
        <w:textAlignment w:val="auto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ascii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7099B" wp14:editId="0CF8661D">
                <wp:simplePos x="0" y="0"/>
                <wp:positionH relativeFrom="column">
                  <wp:posOffset>46990</wp:posOffset>
                </wp:positionH>
                <wp:positionV relativeFrom="paragraph">
                  <wp:posOffset>502920</wp:posOffset>
                </wp:positionV>
                <wp:extent cx="5639435" cy="0"/>
                <wp:effectExtent l="0" t="6350" r="6350" b="9525"/>
                <wp:wrapNone/>
                <wp:docPr id="1211275140" name="直接连接符 1211275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94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74451" id="直接连接符 121127514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39.6pt" to="447.7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" strokeweight="1pt"/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2221B" wp14:editId="259328CC">
                <wp:simplePos x="0" y="0"/>
                <wp:positionH relativeFrom="column">
                  <wp:posOffset>46990</wp:posOffset>
                </wp:positionH>
                <wp:positionV relativeFrom="paragraph">
                  <wp:posOffset>2540</wp:posOffset>
                </wp:positionV>
                <wp:extent cx="5639435" cy="0"/>
                <wp:effectExtent l="0" t="4445" r="0" b="5080"/>
                <wp:wrapNone/>
                <wp:docPr id="2041631735" name="直接连接符 2041631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94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466A6" id="直接连接符 204163173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.2pt" to="447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  <w:lang w:eastAsia="zh-CN"/>
        </w:rPr>
        <w:t>济南市南部山区管理委员会规划发展局     2026年1月28日印发</w:t>
      </w:r>
    </w:p>
    <w:p w14:paraId="0CA5E239" w14:textId="35E2CB1C" w:rsidR="00700654" w:rsidRDefault="00CC5844" w:rsidP="00700654">
      <w:pPr>
        <w:widowControl w:val="0"/>
        <w:kinsoku/>
        <w:autoSpaceDE/>
        <w:adjustRightInd/>
        <w:snapToGrid/>
        <w:ind w:rightChars="-108" w:right="-227"/>
        <w:jc w:val="center"/>
        <w:textAlignment w:val="auto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noProof/>
          <w:snapToGrid/>
          <w:color w:val="auto"/>
          <w:sz w:val="32"/>
          <w:szCs w:val="32"/>
          <w:lang w:eastAsia="zh-CN"/>
        </w:rPr>
        <w:lastRenderedPageBreak/>
        <w:drawing>
          <wp:inline distT="0" distB="0" distL="0" distR="0" wp14:anchorId="07E35E15" wp14:editId="4A0CC63C">
            <wp:extent cx="5396865" cy="3811707"/>
            <wp:effectExtent l="0" t="0" r="0" b="0"/>
            <wp:docPr id="85890880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000" cy="383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654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FFDB" w14:textId="77777777" w:rsidR="0056043D" w:rsidRDefault="0056043D">
      <w:r>
        <w:separator/>
      </w:r>
    </w:p>
  </w:endnote>
  <w:endnote w:type="continuationSeparator" w:id="0">
    <w:p w14:paraId="10EBCBE3" w14:textId="77777777" w:rsidR="0056043D" w:rsidRDefault="0056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4296" w14:textId="77777777" w:rsidR="00221A99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ED7ED" wp14:editId="0F1E68E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60CE6" w14:textId="77777777" w:rsidR="00221A99" w:rsidRDefault="00000000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ED7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C460CE6" w14:textId="77777777" w:rsidR="00221A99" w:rsidRDefault="00000000">
                    <w:pPr>
                      <w:pStyle w:val="a7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B3C8A" wp14:editId="703E2CB5">
              <wp:simplePos x="0" y="0"/>
              <wp:positionH relativeFrom="margin">
                <wp:posOffset>5634990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0BFCF4" w14:textId="77777777" w:rsidR="00221A99" w:rsidRDefault="00221A99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B3C8A" id="文本框 4" o:spid="_x0000_s1027" type="#_x0000_t202" style="position:absolute;margin-left:443.7pt;margin-top:-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" filled="f" stroked="f">
              <v:textbox style="mso-fit-shape-to-text:t" inset="0,0,0,0">
                <w:txbxContent>
                  <w:p w14:paraId="5B0BFCF4" w14:textId="77777777" w:rsidR="00221A99" w:rsidRDefault="00221A99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E731" w14:textId="77777777" w:rsidR="0056043D" w:rsidRDefault="0056043D">
      <w:r>
        <w:separator/>
      </w:r>
    </w:p>
  </w:footnote>
  <w:footnote w:type="continuationSeparator" w:id="0">
    <w:p w14:paraId="3793583C" w14:textId="77777777" w:rsidR="0056043D" w:rsidRDefault="0056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91C"/>
    <w:rsid w:val="0001112D"/>
    <w:rsid w:val="0003415F"/>
    <w:rsid w:val="00064BAC"/>
    <w:rsid w:val="00070545"/>
    <w:rsid w:val="000F2BB5"/>
    <w:rsid w:val="00172A27"/>
    <w:rsid w:val="001B7F7B"/>
    <w:rsid w:val="001C6AF1"/>
    <w:rsid w:val="00221A99"/>
    <w:rsid w:val="002305D0"/>
    <w:rsid w:val="00262168"/>
    <w:rsid w:val="00290C52"/>
    <w:rsid w:val="00364D63"/>
    <w:rsid w:val="00370132"/>
    <w:rsid w:val="00396B12"/>
    <w:rsid w:val="003A67A0"/>
    <w:rsid w:val="003E0001"/>
    <w:rsid w:val="003E3B68"/>
    <w:rsid w:val="005242A8"/>
    <w:rsid w:val="0054175C"/>
    <w:rsid w:val="0056043D"/>
    <w:rsid w:val="005C5CF4"/>
    <w:rsid w:val="005C6D60"/>
    <w:rsid w:val="005D2AE3"/>
    <w:rsid w:val="005F5211"/>
    <w:rsid w:val="0060031D"/>
    <w:rsid w:val="00642BCC"/>
    <w:rsid w:val="006442D8"/>
    <w:rsid w:val="00646128"/>
    <w:rsid w:val="006B6EA5"/>
    <w:rsid w:val="006E3F80"/>
    <w:rsid w:val="00700654"/>
    <w:rsid w:val="00721EAF"/>
    <w:rsid w:val="00752ECB"/>
    <w:rsid w:val="00756601"/>
    <w:rsid w:val="00763DD7"/>
    <w:rsid w:val="007A6FAA"/>
    <w:rsid w:val="007D20EB"/>
    <w:rsid w:val="007E353A"/>
    <w:rsid w:val="008373F3"/>
    <w:rsid w:val="00846956"/>
    <w:rsid w:val="00853452"/>
    <w:rsid w:val="00881815"/>
    <w:rsid w:val="008C7C5A"/>
    <w:rsid w:val="008D572F"/>
    <w:rsid w:val="009234EF"/>
    <w:rsid w:val="00923BCA"/>
    <w:rsid w:val="009512D2"/>
    <w:rsid w:val="009659AC"/>
    <w:rsid w:val="0096674F"/>
    <w:rsid w:val="00983DEC"/>
    <w:rsid w:val="009D07BA"/>
    <w:rsid w:val="00A709A9"/>
    <w:rsid w:val="00A80D29"/>
    <w:rsid w:val="00A967C4"/>
    <w:rsid w:val="00AE5F84"/>
    <w:rsid w:val="00B3254F"/>
    <w:rsid w:val="00BB4745"/>
    <w:rsid w:val="00BC15B6"/>
    <w:rsid w:val="00BE4604"/>
    <w:rsid w:val="00C0352A"/>
    <w:rsid w:val="00C1751B"/>
    <w:rsid w:val="00C20D08"/>
    <w:rsid w:val="00CA7141"/>
    <w:rsid w:val="00CC2C91"/>
    <w:rsid w:val="00CC5844"/>
    <w:rsid w:val="00CE2E1E"/>
    <w:rsid w:val="00D15BCC"/>
    <w:rsid w:val="00D22F6E"/>
    <w:rsid w:val="00D40220"/>
    <w:rsid w:val="00D5726F"/>
    <w:rsid w:val="00D65CC9"/>
    <w:rsid w:val="00DD61B8"/>
    <w:rsid w:val="00E471BE"/>
    <w:rsid w:val="00E7207C"/>
    <w:rsid w:val="00E752DE"/>
    <w:rsid w:val="00E84A07"/>
    <w:rsid w:val="00F776EE"/>
    <w:rsid w:val="00FB4C98"/>
    <w:rsid w:val="1FD251EF"/>
    <w:rsid w:val="3C4E490A"/>
    <w:rsid w:val="420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2D79F1"/>
  <w15:docId w15:val="{540BE447-4610-4957-B5BE-D94BEBE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5"/>
      <w:szCs w:val="35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Body Text First Indent"/>
    <w:basedOn w:val="a3"/>
    <w:qFormat/>
    <w:pPr>
      <w:ind w:firstLineChars="100" w:firstLine="420"/>
    </w:pPr>
    <w:rPr>
      <w:rFonts w:eastAsia="楷体"/>
      <w:sz w:val="28"/>
    </w:rPr>
  </w:style>
  <w:style w:type="character" w:customStyle="1" w:styleId="aa">
    <w:name w:val="页眉 字符"/>
    <w:basedOn w:val="a0"/>
    <w:link w:val="a9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8">
    <w:name w:val="页脚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NormalCharacter">
    <w:name w:val="NormalCharacter"/>
    <w:semiHidden/>
    <w:qFormat/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snapToGrid w:val="0"/>
      <w:color w:val="000000"/>
      <w:sz w:val="35"/>
      <w:szCs w:val="35"/>
      <w:lang w:eastAsia="en-US"/>
    </w:rPr>
  </w:style>
  <w:style w:type="character" w:customStyle="1" w:styleId="a6">
    <w:name w:val="日期 字符"/>
    <w:basedOn w:val="a0"/>
    <w:link w:val="a5"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yali .</cp:lastModifiedBy>
  <cp:revision>29</cp:revision>
  <cp:lastPrinted>2025-07-15T01:16:00Z</cp:lastPrinted>
  <dcterms:created xsi:type="dcterms:W3CDTF">2025-04-27T01:03:00Z</dcterms:created>
  <dcterms:modified xsi:type="dcterms:W3CDTF">2026-01-26T08:30:00Z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0A2A2324CEFB48D88075C9BBBE44E4D0</vt:lpwstr>
  </property>
  <property fmtid="{D5CDD505-2E9C-101B-9397-08002B2CF9AE}" pid="4" name="KSOTemplateDocerSaveRecord">
    <vt:lpwstr>eyJoZGlkIjoiMTQ5NzM3ZTFjMGRiZGRkMmQzY2QyYTIxYmE4MDkxYWUiLCJ1c2VySWQiOiIyNTE5MzI1NzYifQ==</vt:lpwstr>
  </property>
</Properties>
</file>