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附件2</w:t>
      </w:r>
    </w:p>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2025年度济南市</w:t>
      </w:r>
      <w:r>
        <w:rPr>
          <w:rFonts w:hint="eastAsia" w:ascii="方正小标宋_GBK" w:hAnsi="方正小标宋_GBK" w:eastAsia="方正小标宋_GBK" w:cs="方正小标宋_GBK"/>
          <w:sz w:val="44"/>
          <w:szCs w:val="44"/>
          <w:lang w:eastAsia="zh-CN"/>
        </w:rPr>
        <w:t>南部山区管委会教育系统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公开招聘人员应聘须知</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w:t>
      </w:r>
      <w:r>
        <w:rPr>
          <w:rFonts w:hint="eastAsia" w:ascii="仿宋_GB2312" w:hAnsi="仿宋_GB2312" w:eastAsia="仿宋_GB2312" w:cs="仿宋_GB2312"/>
          <w:sz w:val="32"/>
          <w:szCs w:val="32"/>
          <w:lang w:eastAsia="zh-CN"/>
        </w:rPr>
        <w:t>见简章中其他事项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全脱产在校学习的国内普通高等学历教育学生和国（境）外留学人员，2025年7月31日以前无法完成学业并取得学历学位证书的，不得应聘。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5.2025年毕业的定向生、委培生是否可以应聘？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留学回国人员应聘的，除需提供岗位要求的相关材料外，还需于2025年</w:t>
      </w:r>
      <w:r>
        <w:rPr>
          <w:rFonts w:hint="eastAsia" w:ascii="仿宋_GB2312" w:hAnsi="仿宋_GB2312" w:eastAsia="仿宋_GB2312" w:cs="仿宋_GB2312"/>
          <w:color w:val="0000FF"/>
          <w:sz w:val="32"/>
          <w:szCs w:val="32"/>
          <w:lang w:val="en-US" w:eastAsia="zh-CN"/>
        </w:rPr>
        <w:t>7</w:t>
      </w:r>
      <w:r>
        <w:rPr>
          <w:rFonts w:hint="eastAsia" w:ascii="仿宋_GB2312" w:hAnsi="仿宋_GB2312" w:eastAsia="仿宋_GB2312" w:cs="仿宋_GB2312"/>
          <w:color w:val="0000FF"/>
          <w:sz w:val="32"/>
          <w:szCs w:val="32"/>
        </w:rPr>
        <w:t>月3</w:t>
      </w:r>
      <w:r>
        <w:rPr>
          <w:rFonts w:hint="eastAsia" w:ascii="仿宋_GB2312" w:hAnsi="仿宋_GB2312" w:eastAsia="仿宋_GB2312" w:cs="仿宋_GB2312"/>
          <w:color w:val="0000FF"/>
          <w:sz w:val="32"/>
          <w:szCs w:val="32"/>
          <w:lang w:val="en-US" w:eastAsia="zh-CN"/>
        </w:rPr>
        <w:t>1</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7.岗位要求具有的相关证书取得时间有什么要求？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其他人员的学历、学位证书应在</w:t>
      </w:r>
      <w:r>
        <w:rPr>
          <w:rFonts w:hint="eastAsia" w:ascii="仿宋_GB2312" w:hAnsi="仿宋_GB2312" w:eastAsia="仿宋_GB2312" w:cs="仿宋_GB2312"/>
          <w:color w:val="0000FF"/>
          <w:sz w:val="32"/>
          <w:szCs w:val="32"/>
        </w:rPr>
        <w:t>2025年</w:t>
      </w: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8</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岗位其他条件中要求的相关证书采取承诺制，应聘人员报名时应作出</w:t>
      </w:r>
      <w:r>
        <w:rPr>
          <w:rFonts w:hint="eastAsia" w:ascii="仿宋_GB2312" w:hAnsi="仿宋_GB2312" w:eastAsia="仿宋_GB2312" w:cs="仿宋_GB2312"/>
          <w:color w:val="0000FF"/>
          <w:sz w:val="32"/>
          <w:szCs w:val="32"/>
        </w:rPr>
        <w:t>2025年</w:t>
      </w:r>
      <w:r>
        <w:rPr>
          <w:rFonts w:hint="eastAsia" w:ascii="仿宋_GB2312" w:hAnsi="仿宋_GB2312" w:eastAsia="仿宋_GB2312" w:cs="仿宋_GB2312"/>
          <w:color w:val="0000FF"/>
          <w:sz w:val="32"/>
          <w:szCs w:val="32"/>
          <w:lang w:val="en-US" w:eastAsia="zh-CN"/>
        </w:rPr>
        <w:t>7</w:t>
      </w:r>
      <w:r>
        <w:rPr>
          <w:rFonts w:hint="eastAsia" w:ascii="仿宋_GB2312" w:hAnsi="仿宋_GB2312" w:eastAsia="仿宋_GB2312" w:cs="仿宋_GB2312"/>
          <w:color w:val="0000FF"/>
          <w:sz w:val="32"/>
          <w:szCs w:val="32"/>
        </w:rPr>
        <w:t>月3</w:t>
      </w:r>
      <w:r>
        <w:rPr>
          <w:rFonts w:hint="eastAsia" w:ascii="仿宋_GB2312" w:hAnsi="仿宋_GB2312" w:eastAsia="仿宋_GB2312" w:cs="仿宋_GB2312"/>
          <w:color w:val="0000FF"/>
          <w:sz w:val="32"/>
          <w:szCs w:val="32"/>
          <w:lang w:val="en-US" w:eastAsia="zh-CN"/>
        </w:rPr>
        <w:t>1</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w:t>
      </w:r>
      <w:r>
        <w:rPr>
          <w:rFonts w:hint="eastAsia" w:ascii="仿宋_GB2312" w:hAnsi="仿宋_GB2312" w:eastAsia="仿宋_GB2312" w:cs="仿宋_GB2312"/>
          <w:color w:val="0000FF"/>
          <w:sz w:val="32"/>
          <w:szCs w:val="32"/>
          <w:lang w:val="en-US" w:eastAsia="zh-CN"/>
        </w:rPr>
        <w:t>2</w:t>
      </w:r>
      <w:r>
        <w:rPr>
          <w:rFonts w:hint="eastAsia" w:ascii="仿宋_GB2312" w:hAnsi="仿宋_GB2312" w:eastAsia="仿宋_GB2312" w:cs="仿宋_GB2312"/>
          <w:sz w:val="32"/>
          <w:szCs w:val="32"/>
        </w:rPr>
        <w:t>个教育层次分别明确了对应聘人员的专业要求，应聘人员符合一个教育层次的专业要求，即可应聘该岗位。招聘岗位另有要求的，须符合其要求。其中，</w:t>
      </w:r>
      <w:r>
        <w:rPr>
          <w:rFonts w:hint="eastAsia" w:ascii="仿宋_GB2312" w:hAnsi="仿宋_GB2312" w:eastAsia="仿宋_GB2312" w:cs="仿宋_GB2312"/>
          <w:color w:val="0000FF"/>
          <w:sz w:val="32"/>
          <w:szCs w:val="32"/>
        </w:rPr>
        <w:t>岗位专业要求为“不限”的，即应聘人员在该教育层次的任何专业均符合要求</w:t>
      </w:r>
      <w:r>
        <w:rPr>
          <w:rFonts w:hint="eastAsia" w:ascii="仿宋_GB2312" w:hAnsi="仿宋_GB2312" w:eastAsia="仿宋_GB2312" w:cs="仿宋_GB2312"/>
          <w:sz w:val="32"/>
          <w:szCs w:val="32"/>
        </w:rPr>
        <w:t>；专业要求为学科大类、门类的，即该大类、门类所包含的专业均符合要求；专业要求为类、一级学科的，即该类、一级学科所包含的专业或方向均符合要求。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2025年</w:t>
      </w:r>
      <w:r>
        <w:rPr>
          <w:rFonts w:hint="eastAsia" w:ascii="仿宋_GB2312" w:hAnsi="仿宋_GB2312" w:eastAsia="仿宋_GB2312" w:cs="仿宋_GB2312"/>
          <w:color w:val="0000FF"/>
          <w:sz w:val="32"/>
          <w:szCs w:val="32"/>
          <w:lang w:val="en-US" w:eastAsia="zh-CN"/>
        </w:rPr>
        <w:t>7</w:t>
      </w:r>
      <w:r>
        <w:rPr>
          <w:rFonts w:hint="eastAsia" w:ascii="仿宋_GB2312" w:hAnsi="仿宋_GB2312" w:eastAsia="仿宋_GB2312" w:cs="仿宋_GB2312"/>
          <w:color w:val="0000FF"/>
          <w:sz w:val="32"/>
          <w:szCs w:val="32"/>
        </w:rPr>
        <w:t>月3</w:t>
      </w:r>
      <w:r>
        <w:rPr>
          <w:rFonts w:hint="eastAsia" w:ascii="仿宋_GB2312" w:hAnsi="仿宋_GB2312" w:eastAsia="仿宋_GB2312" w:cs="仿宋_GB2312"/>
          <w:color w:val="0000FF"/>
          <w:sz w:val="32"/>
          <w:szCs w:val="32"/>
          <w:lang w:val="en-US" w:eastAsia="zh-CN"/>
        </w:rPr>
        <w:t>1</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.什么是岗位改报？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w:t>
      </w:r>
      <w:bookmarkStart w:id="0" w:name="_GoBack"/>
      <w:bookmarkEnd w:id="0"/>
      <w:r>
        <w:rPr>
          <w:rFonts w:hint="eastAsia" w:ascii="仿宋_GB2312" w:hAnsi="仿宋_GB2312" w:eastAsia="仿宋_GB2312" w:cs="仿宋_GB2312"/>
          <w:sz w:val="32"/>
          <w:szCs w:val="32"/>
        </w:rPr>
        <w:t>。相关证明材料主要包括：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rPr>
        <w:t>《公开招聘人员报名表》</w:t>
      </w:r>
      <w:r>
        <w:rPr>
          <w:rFonts w:hint="eastAsia" w:ascii="仿宋_GB2312" w:hAnsi="仿宋_GB2312" w:eastAsia="仿宋_GB2312" w:cs="仿宋_GB2312"/>
          <w:b w:val="0"/>
          <w:bCs w:val="0"/>
          <w:sz w:val="32"/>
          <w:szCs w:val="32"/>
          <w:highlight w:val="none"/>
        </w:rPr>
        <w:t>《诚信承诺书》(</w:t>
      </w:r>
      <w:r>
        <w:rPr>
          <w:rFonts w:hint="eastAsia" w:ascii="仿宋_GB2312" w:hAnsi="仿宋_GB2312" w:eastAsia="仿宋_GB2312" w:cs="仿宋_GB2312"/>
          <w:b w:val="0"/>
          <w:bCs w:val="0"/>
          <w:sz w:val="32"/>
          <w:szCs w:val="32"/>
          <w:highlight w:val="none"/>
          <w:lang w:val="en-US" w:eastAsia="zh-CN"/>
        </w:rPr>
        <w:t>也可</w:t>
      </w:r>
      <w:r>
        <w:rPr>
          <w:rFonts w:hint="eastAsia" w:ascii="仿宋_GB2312" w:hAnsi="仿宋_GB2312" w:eastAsia="仿宋_GB2312" w:cs="仿宋_GB2312"/>
          <w:b w:val="0"/>
          <w:bCs w:val="0"/>
          <w:sz w:val="32"/>
          <w:szCs w:val="32"/>
          <w:highlight w:val="none"/>
        </w:rPr>
        <w:t>报名系统直接打印，本人签字确认)</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highlight w:val="none"/>
        </w:rPr>
        <w:t>有效期内的本人二代身份证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国家承认的学历</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学位证书</w:t>
      </w:r>
      <w:r>
        <w:rPr>
          <w:rFonts w:hint="eastAsia" w:ascii="仿宋_GB2312" w:hAnsi="仿宋_GB2312" w:eastAsia="仿宋_GB2312" w:cs="仿宋_GB2312"/>
          <w:sz w:val="32"/>
          <w:szCs w:val="32"/>
          <w:highlight w:val="none"/>
        </w:rPr>
        <w:t>、在验证有效期内的学信网学历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学位</w:t>
      </w:r>
      <w:r>
        <w:rPr>
          <w:rFonts w:hint="eastAsia" w:ascii="仿宋_GB2312" w:hAnsi="仿宋_GB2312" w:eastAsia="仿宋_GB2312" w:cs="仿宋_GB2312"/>
          <w:sz w:val="32"/>
          <w:szCs w:val="32"/>
          <w:highlight w:val="none"/>
        </w:rPr>
        <w:t>查询证明（《教育部学历证书电子注册备案表》）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FF"/>
          <w:sz w:val="32"/>
          <w:szCs w:val="32"/>
        </w:rPr>
        <w:t>1寸近期同底版免冠照片2张</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教师资格证等岗位要求的证书。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）在职人员应聘的，还需提交有用人权限部门或单位出具的同意应聘介绍信（按时出具同意应聘介绍信确有困难的，经招聘单位主管部门同意，可在考察或体检阶段前提供），未如期提交，视为放弃。（</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）岗位条件要求的其他证明材料。以上材料需提交原件和复印件。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面试资格复审与网上初审结果不一致，以资格复审结果为准。未在规定时间内向招聘单位提交上述材料或提交材料不全的，视为放弃。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面试资格复审通过的人员，</w:t>
      </w:r>
      <w:r>
        <w:rPr>
          <w:rFonts w:hint="eastAsia" w:ascii="仿宋_GB2312" w:hAnsi="仿宋_GB2312" w:eastAsia="仿宋_GB2312" w:cs="仿宋_GB2312"/>
          <w:sz w:val="32"/>
          <w:szCs w:val="32"/>
          <w:lang w:val="en-US" w:eastAsia="zh-CN"/>
        </w:rPr>
        <w:t>由招聘单位发放</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收取</w:t>
      </w:r>
      <w:r>
        <w:rPr>
          <w:rFonts w:hint="eastAsia" w:ascii="仿宋_GB2312" w:hAnsi="仿宋_GB2312" w:eastAsia="仿宋_GB2312" w:cs="仿宋_GB2312"/>
          <w:sz w:val="32"/>
          <w:szCs w:val="32"/>
        </w:rPr>
        <w:t>面试考务相关费用</w:t>
      </w:r>
      <w:r>
        <w:rPr>
          <w:rFonts w:hint="eastAsia" w:ascii="仿宋_GB2312" w:hAnsi="仿宋_GB2312" w:eastAsia="仿宋_GB2312" w:cs="仿宋_GB2312"/>
          <w:sz w:val="32"/>
          <w:szCs w:val="32"/>
          <w:lang w:val="en-US" w:eastAsia="zh-CN"/>
        </w:rPr>
        <w:t>70元/人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减免考务费如何办理？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拟享受减免考务费用的最低生活保障家庭人员、脱贫享受政策人口和防止返贫监测帮扶对象，在报名系统完成报名信息填报并通过资格初审后，点击“网上缴费”中的“减免费用申请”，并于2025年</w:t>
      </w: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16</w:t>
      </w:r>
      <w:r>
        <w:rPr>
          <w:rFonts w:hint="eastAsia" w:ascii="仿宋_GB2312" w:hAnsi="仿宋_GB2312" w:eastAsia="仿宋_GB2312" w:cs="仿宋_GB2312"/>
          <w:color w:val="0000FF"/>
          <w:sz w:val="32"/>
          <w:szCs w:val="32"/>
        </w:rPr>
        <w:t>日1</w:t>
      </w:r>
      <w:r>
        <w:rPr>
          <w:rFonts w:hint="eastAsia" w:ascii="仿宋_GB2312" w:hAnsi="仿宋_GB2312" w:eastAsia="仿宋_GB2312" w:cs="仿宋_GB2312"/>
          <w:color w:val="0000FF"/>
          <w:sz w:val="32"/>
          <w:szCs w:val="32"/>
          <w:lang w:val="en-US" w:eastAsia="zh-CN"/>
        </w:rPr>
        <w:t>1</w:t>
      </w:r>
      <w:r>
        <w:rPr>
          <w:rFonts w:hint="eastAsia" w:ascii="仿宋_GB2312" w:hAnsi="仿宋_GB2312" w:eastAsia="仿宋_GB2312" w:cs="仿宋_GB2312"/>
          <w:color w:val="0000FF"/>
          <w:sz w:val="32"/>
          <w:szCs w:val="32"/>
        </w:rPr>
        <w:t>:00</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按附件</w:t>
      </w:r>
      <w:r>
        <w:rPr>
          <w:rFonts w:hint="eastAsia" w:ascii="仿宋_GB2312" w:hAnsi="仿宋_GB2312" w:eastAsia="仿宋_GB2312" w:cs="仿宋_GB2312"/>
          <w:sz w:val="32"/>
          <w:szCs w:val="32"/>
          <w:lang w:val="en-US" w:eastAsia="zh-CN"/>
        </w:rPr>
        <w:t>3要求</w:t>
      </w:r>
      <w:r>
        <w:rPr>
          <w:rFonts w:hint="eastAsia" w:ascii="仿宋_GB2312" w:hAnsi="仿宋_GB2312" w:eastAsia="仿宋_GB2312" w:cs="仿宋_GB2312"/>
          <w:sz w:val="32"/>
          <w:szCs w:val="32"/>
        </w:rPr>
        <w:t>上传减免材料。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应聘人员减免申请提交后，请于2025年</w:t>
      </w: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17</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color w:val="0000FF"/>
          <w:sz w:val="32"/>
          <w:szCs w:val="32"/>
          <w:lang w:val="en-US" w:eastAsia="zh-CN"/>
        </w:rPr>
        <w:t>9</w:t>
      </w:r>
      <w:r>
        <w:rPr>
          <w:rFonts w:hint="eastAsia" w:ascii="仿宋_GB2312" w:hAnsi="仿宋_GB2312" w:eastAsia="仿宋_GB2312" w:cs="仿宋_GB2312"/>
          <w:color w:val="0000FF"/>
          <w:sz w:val="32"/>
          <w:szCs w:val="32"/>
        </w:rPr>
        <w:t>:00</w:t>
      </w:r>
      <w:r>
        <w:rPr>
          <w:rFonts w:hint="eastAsia" w:ascii="仿宋_GB2312" w:hAnsi="仿宋_GB2312" w:eastAsia="仿宋_GB2312" w:cs="仿宋_GB2312"/>
          <w:sz w:val="32"/>
          <w:szCs w:val="32"/>
        </w:rPr>
        <w:t>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sz w:val="32"/>
          <w:szCs w:val="32"/>
          <w:lang w:val="en-US" w:eastAsia="zh-CN"/>
        </w:rPr>
        <w:t>市教育局</w:t>
      </w:r>
      <w:r>
        <w:rPr>
          <w:rFonts w:hint="eastAsia" w:ascii="仿宋_GB2312" w:hAnsi="仿宋_GB2312" w:eastAsia="仿宋_GB2312" w:cs="仿宋_GB2312"/>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济南市南部山区管委会教育系统</w:t>
      </w:r>
      <w:r>
        <w:rPr>
          <w:rFonts w:hint="eastAsia" w:ascii="仿宋_GB2312" w:hAnsi="仿宋_GB2312" w:eastAsia="仿宋_GB2312" w:cs="仿宋_GB2312"/>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201B5A3A"/>
    <w:rsid w:val="6FF7216F"/>
    <w:rsid w:val="750F4434"/>
    <w:rsid w:val="7F6EC7EA"/>
    <w:rsid w:val="CBFFF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2025-04-13T09:03:00Z</dcterms:created>
  <dc:creator>王燕玲</dc:creator>
  <cp:lastModifiedBy>inspur</cp:lastModifiedBy>
  <dcterms:modified xsi:type="dcterms:W3CDTF">2025-05-06T17:06:13Z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64070EA3C58644DEA1D4D31B7A2DA87B_11</vt:lpwstr>
  </property>
</Properties>
</file>